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164716"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164717"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5E1982"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254B21">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254B21">
        <w:tc>
          <w:tcPr>
            <w:tcW w:w="1523"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05"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 xml:space="preserve">de células y tampoco desempeñan las funciones que se </w:t>
            </w:r>
            <w:r w:rsidR="008F0420">
              <w:rPr>
                <w:rFonts w:ascii="Arial" w:hAnsi="Arial" w:cs="Arial"/>
              </w:rPr>
              <w:lastRenderedPageBreak/>
              <w:t>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Pr="00CD132D" w:rsidRDefault="00771025"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ciertos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C01123">
              <w:rPr>
                <w:rFonts w:ascii="Arial" w:hAnsi="Arial" w:cs="Arial"/>
                <w:color w:val="000000"/>
              </w:rPr>
              <w:t>en protista</w:t>
            </w:r>
            <w:r w:rsidR="00771025" w:rsidRPr="00DD5AF8">
              <w:rPr>
                <w:rFonts w:ascii="Arial" w:hAnsi="Arial" w:cs="Arial"/>
                <w:color w:val="000000"/>
              </w:rPr>
              <w:t>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5E1982"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Default="00952828" w:rsidP="00A3517B">
      <w:pPr>
        <w:tabs>
          <w:tab w:val="right" w:pos="8498"/>
        </w:tabs>
        <w:spacing w:after="0" w:line="360" w:lineRule="auto"/>
        <w:jc w:val="both"/>
        <w:rPr>
          <w:rFonts w:ascii="Arial" w:hAnsi="Arial" w:cs="Arial"/>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F811D6" w:rsidRDefault="00F811D6" w:rsidP="00A3517B">
      <w:pPr>
        <w:tabs>
          <w:tab w:val="right" w:pos="8498"/>
        </w:tabs>
        <w:spacing w:after="0" w:line="360" w:lineRule="auto"/>
        <w:jc w:val="both"/>
        <w:rPr>
          <w:rFonts w:ascii="Arial" w:hAnsi="Arial" w:cs="Arial"/>
        </w:rPr>
      </w:pPr>
    </w:p>
    <w:p w:rsidR="00F811D6" w:rsidRDefault="00F811D6" w:rsidP="00A3517B">
      <w:pPr>
        <w:tabs>
          <w:tab w:val="right" w:pos="8498"/>
        </w:tabs>
        <w:spacing w:after="0" w:line="360" w:lineRule="auto"/>
        <w:jc w:val="both"/>
        <w:rPr>
          <w:rFonts w:ascii="Arial" w:hAnsi="Arial" w:cs="Arial"/>
          <w:lang w:val="es-CO"/>
        </w:rPr>
      </w:pPr>
      <w:r>
        <w:rPr>
          <w:rFonts w:ascii="Arial" w:hAnsi="Arial" w:cs="Arial"/>
        </w:rPr>
        <w:t xml:space="preserve">El proceso de la fotosíntesis </w:t>
      </w:r>
      <w:r>
        <w:rPr>
          <w:rFonts w:ascii="Arial" w:hAnsi="Arial" w:cs="Arial"/>
          <w:lang w:val="es-CO"/>
        </w:rPr>
        <w:t>se puede expresar a través de la siguiente fórmula:</w:t>
      </w:r>
      <w:bookmarkStart w:id="1" w:name="_GoBack"/>
      <w:bookmarkEnd w:id="1"/>
    </w:p>
    <w:p w:rsidR="00F811D6" w:rsidRPr="00F811D6" w:rsidRDefault="00F811D6" w:rsidP="00F811D6">
      <w:pPr>
        <w:tabs>
          <w:tab w:val="right" w:pos="8498"/>
        </w:tabs>
        <w:spacing w:after="0" w:line="360" w:lineRule="auto"/>
        <w:jc w:val="center"/>
        <w:rPr>
          <w:rFonts w:ascii="Arial" w:hAnsi="Arial" w:cs="Arial"/>
          <w:lang w:val="es-CO"/>
        </w:rPr>
      </w:pPr>
    </w:p>
    <w:p w:rsidR="00F811D6" w:rsidRDefault="00E52AEC" w:rsidP="00E52AEC">
      <w:pPr>
        <w:tabs>
          <w:tab w:val="right" w:pos="8498"/>
        </w:tabs>
        <w:spacing w:after="0" w:line="360" w:lineRule="auto"/>
        <w:jc w:val="center"/>
        <w:rPr>
          <w:rFonts w:ascii="Arial" w:hAnsi="Arial" w:cs="Arial"/>
        </w:rPr>
      </w:pPr>
      <w:r w:rsidRPr="00E52AEC">
        <w:rPr>
          <w:rFonts w:ascii="Arial" w:hAnsi="Arial" w:cs="Arial"/>
          <w:noProof/>
          <w:lang w:val="es-CO" w:eastAsia="es-CO"/>
        </w:rPr>
        <w:lastRenderedPageBreak/>
        <w:drawing>
          <wp:inline distT="0" distB="0" distL="0" distR="0">
            <wp:extent cx="5514975" cy="1714500"/>
            <wp:effectExtent l="0" t="0" r="0" b="0"/>
            <wp:docPr id="2" name="Imagen 2" descr="C:\Users\diego\AppData\Local\Microsoft\Windows\INetCache\Content.Outlook\KXTUQQ16\ecuacion_fotosintesis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AppData\Local\Microsoft\Windows\INetCache\Content.Outlook\KXTUQQ16\ecuacion_fotosintesis (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1714500"/>
                    </a:xfrm>
                    <a:prstGeom prst="rect">
                      <a:avLst/>
                    </a:prstGeom>
                    <a:noFill/>
                    <a:ln>
                      <a:noFill/>
                    </a:ln>
                  </pic:spPr>
                </pic:pic>
              </a:graphicData>
            </a:graphic>
          </wp:inline>
        </w:drawing>
      </w:r>
    </w:p>
    <w:p w:rsidR="00E52AEC" w:rsidRDefault="00E52AEC" w:rsidP="00E52AEC">
      <w:pPr>
        <w:tabs>
          <w:tab w:val="right" w:pos="8498"/>
        </w:tabs>
        <w:spacing w:after="0" w:line="360" w:lineRule="auto"/>
        <w:jc w:val="center"/>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F811D6">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F811D6">
        <w:tc>
          <w:tcPr>
            <w:tcW w:w="1683"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4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45"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2.25pt" o:ole="">
                  <v:imagedata r:id="rId34" o:title=""/>
                </v:shape>
                <o:OLEObject Type="Embed" ProgID="PBrush" ShapeID="_x0000_i1027" DrawAspect="Content" ObjectID="_1508164718" r:id="rId35"/>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 xml:space="preserve">s desde la raíz hasta las hojas. El floema realiza el proceso </w:t>
            </w:r>
            <w:r w:rsidRPr="001C1932">
              <w:rPr>
                <w:rFonts w:ascii="Arial" w:hAnsi="Arial" w:cs="Arial"/>
                <w:color w:val="000000"/>
              </w:rPr>
              <w:lastRenderedPageBreak/>
              <w:t>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5E1982" w:rsidP="00E82B18">
            <w:pPr>
              <w:spacing w:line="360" w:lineRule="auto"/>
              <w:rPr>
                <w:rFonts w:ascii="Arial" w:hAnsi="Arial" w:cs="Arial"/>
                <w:color w:val="000000"/>
              </w:rPr>
            </w:pPr>
            <w:hyperlink r:id="rId36"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lastRenderedPageBreak/>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5E1982" w:rsidP="00DD5AF8">
            <w:pPr>
              <w:spacing w:line="360" w:lineRule="auto"/>
              <w:rPr>
                <w:rFonts w:ascii="Arial" w:hAnsi="Arial" w:cs="Arial"/>
                <w:color w:val="000000"/>
              </w:rPr>
            </w:pPr>
            <w:hyperlink r:id="rId37"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0E4412" w:rsidRDefault="000E4412" w:rsidP="00DD5AF8">
      <w:pPr>
        <w:pStyle w:val="Prrafodelista"/>
        <w:spacing w:after="0" w:line="360" w:lineRule="auto"/>
        <w:ind w:left="360"/>
        <w:jc w:val="both"/>
        <w:rPr>
          <w:rFonts w:ascii="Arial" w:hAnsi="Arial" w:cs="Arial"/>
        </w:rPr>
      </w:pPr>
    </w:p>
    <w:p w:rsidR="000E4412" w:rsidRDefault="000E4412" w:rsidP="00DD5AF8">
      <w:pPr>
        <w:pStyle w:val="Prrafodelista"/>
        <w:spacing w:after="0" w:line="360" w:lineRule="auto"/>
        <w:ind w:left="360"/>
        <w:jc w:val="both"/>
        <w:rPr>
          <w:rFonts w:ascii="Arial" w:hAnsi="Arial" w:cs="Arial"/>
        </w:rPr>
      </w:pPr>
      <w:r w:rsidRPr="000E4412">
        <w:rPr>
          <w:rFonts w:ascii="Arial" w:hAnsi="Arial" w:cs="Arial"/>
        </w:rPr>
        <w:t xml:space="preserve">El tubo digestivo en los animales presenta diferencias morfológicas y fisiológicas, dependiendo del tipo de dieta que estos tengan. Sin embargo, de manera general, consiste en un tubo, más o menos largo, que empieza en la </w:t>
      </w:r>
      <w:r w:rsidRPr="004633A0">
        <w:rPr>
          <w:rFonts w:ascii="Arial" w:hAnsi="Arial" w:cs="Arial"/>
          <w:b/>
        </w:rPr>
        <w:t>boca</w:t>
      </w:r>
      <w:r w:rsidRPr="000E4412">
        <w:rPr>
          <w:rFonts w:ascii="Arial" w:hAnsi="Arial" w:cs="Arial"/>
        </w:rPr>
        <w:t xml:space="preserve">, termina en el </w:t>
      </w:r>
      <w:r w:rsidRPr="004633A0">
        <w:rPr>
          <w:rFonts w:ascii="Arial" w:hAnsi="Arial" w:cs="Arial"/>
          <w:b/>
        </w:rPr>
        <w:t>ano</w:t>
      </w:r>
      <w:r w:rsidRPr="000E4412">
        <w:rPr>
          <w:rFonts w:ascii="Arial" w:hAnsi="Arial" w:cs="Arial"/>
        </w:rPr>
        <w:t xml:space="preserve">, y está acompañado de órganos anexos que le vierten enzimas. Es más simple en los animales </w:t>
      </w:r>
      <w:r w:rsidRPr="004633A0">
        <w:rPr>
          <w:rFonts w:ascii="Arial" w:hAnsi="Arial" w:cs="Arial"/>
          <w:b/>
        </w:rPr>
        <w:t>filtradores</w:t>
      </w:r>
      <w:r w:rsidRPr="000E4412">
        <w:rPr>
          <w:rFonts w:ascii="Arial" w:hAnsi="Arial" w:cs="Arial"/>
        </w:rPr>
        <w:t xml:space="preserve">, y más complejo en los animales que comen trozos grandes de comida, lo que implica modificaciones en la forma, desarrollo de dientes y músculos destinados a la trituración y el uso de enzimas para la degradación del alimento. De manera general, el tubo digestivo está formado por </w:t>
      </w:r>
      <w:r w:rsidRPr="004633A0">
        <w:rPr>
          <w:rFonts w:ascii="Arial" w:hAnsi="Arial" w:cs="Arial"/>
          <w:b/>
        </w:rPr>
        <w:t>boca</w:t>
      </w:r>
      <w:r w:rsidRPr="000E4412">
        <w:rPr>
          <w:rFonts w:ascii="Arial" w:hAnsi="Arial" w:cs="Arial"/>
        </w:rPr>
        <w:t xml:space="preserve">, </w:t>
      </w:r>
      <w:r w:rsidRPr="004633A0">
        <w:rPr>
          <w:rFonts w:ascii="Arial" w:hAnsi="Arial" w:cs="Arial"/>
          <w:b/>
        </w:rPr>
        <w:t>faringe</w:t>
      </w:r>
      <w:r w:rsidRPr="000E4412">
        <w:rPr>
          <w:rFonts w:ascii="Arial" w:hAnsi="Arial" w:cs="Arial"/>
        </w:rPr>
        <w:t xml:space="preserve">, </w:t>
      </w:r>
      <w:r w:rsidRPr="004633A0">
        <w:rPr>
          <w:rFonts w:ascii="Arial" w:hAnsi="Arial" w:cs="Arial"/>
          <w:b/>
        </w:rPr>
        <w:t>esófago</w:t>
      </w:r>
      <w:r w:rsidRPr="000E4412">
        <w:rPr>
          <w:rFonts w:ascii="Arial" w:hAnsi="Arial" w:cs="Arial"/>
        </w:rPr>
        <w:t xml:space="preserve">, </w:t>
      </w:r>
      <w:r w:rsidRPr="004633A0">
        <w:rPr>
          <w:rFonts w:ascii="Arial" w:hAnsi="Arial" w:cs="Arial"/>
          <w:b/>
        </w:rPr>
        <w:t>estómago</w:t>
      </w:r>
      <w:r w:rsidRPr="000E4412">
        <w:rPr>
          <w:rFonts w:ascii="Arial" w:hAnsi="Arial" w:cs="Arial"/>
        </w:rPr>
        <w:t xml:space="preserve">, </w:t>
      </w:r>
      <w:r w:rsidRPr="004633A0">
        <w:rPr>
          <w:rFonts w:ascii="Arial" w:hAnsi="Arial" w:cs="Arial"/>
          <w:b/>
        </w:rPr>
        <w:t>intestino delgado</w:t>
      </w:r>
      <w:r w:rsidRPr="000E4412">
        <w:rPr>
          <w:rFonts w:ascii="Arial" w:hAnsi="Arial" w:cs="Arial"/>
        </w:rPr>
        <w:t xml:space="preserve"> e </w:t>
      </w:r>
      <w:r w:rsidRPr="004633A0">
        <w:rPr>
          <w:rFonts w:ascii="Arial" w:hAnsi="Arial" w:cs="Arial"/>
          <w:b/>
        </w:rPr>
        <w:t>intestino grueso</w:t>
      </w:r>
      <w:r w:rsidRPr="000E4412">
        <w:rPr>
          <w:rFonts w:ascii="Arial" w:hAnsi="Arial" w:cs="Arial"/>
        </w:rPr>
        <w:t xml:space="preserve">; pero, por ejemplo, el de los herbívoros rumiantes tiene un estómago con 4 cavidades y en sus intestinos se establecen asociaciones simbióticas al alojar bacterias capaces de degradar la celulosa de </w:t>
      </w:r>
      <w:r w:rsidRPr="000E4412">
        <w:rPr>
          <w:rFonts w:ascii="Arial" w:hAnsi="Arial" w:cs="Arial"/>
        </w:rPr>
        <w:lastRenderedPageBreak/>
        <w:t xml:space="preserve">las plantas. Mientras, el intestino de las aves comedoras de granos duros tiene una </w:t>
      </w:r>
      <w:r w:rsidRPr="004633A0">
        <w:rPr>
          <w:rFonts w:ascii="Arial" w:hAnsi="Arial" w:cs="Arial"/>
          <w:b/>
        </w:rPr>
        <w:t>molleja</w:t>
      </w:r>
      <w:r w:rsidRPr="000E4412">
        <w:rPr>
          <w:rFonts w:ascii="Arial" w:hAnsi="Arial" w:cs="Arial"/>
        </w:rPr>
        <w:t xml:space="preserve"> musculosa, trituradora, y un buche.</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0E4412">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w:t>
            </w:r>
            <w:r w:rsidR="000E4412">
              <w:rPr>
                <w:rFonts w:ascii="Arial" w:hAnsi="Arial" w:cs="Arial"/>
                <w:b/>
              </w:rPr>
              <w:t>l ser humano</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E4412" w:rsidP="00C01123">
            <w:pPr>
              <w:autoSpaceDE w:val="0"/>
              <w:autoSpaceDN w:val="0"/>
              <w:adjustRightInd w:val="0"/>
              <w:spacing w:line="360" w:lineRule="auto"/>
              <w:jc w:val="both"/>
              <w:rPr>
                <w:rFonts w:ascii="Arial" w:hAnsi="Arial" w:cs="Arial"/>
              </w:rPr>
            </w:pPr>
            <w:r w:rsidRPr="000E4412">
              <w:rPr>
                <w:rFonts w:ascii="Arial" w:hAnsi="Arial" w:cs="Arial"/>
              </w:rPr>
              <w:t xml:space="preserve">En el ser humano, en la </w:t>
            </w:r>
            <w:r w:rsidRPr="004633A0">
              <w:rPr>
                <w:rFonts w:ascii="Arial" w:hAnsi="Arial" w:cs="Arial"/>
                <w:b/>
              </w:rPr>
              <w:t>boca</w:t>
            </w:r>
            <w:r w:rsidRPr="000E4412">
              <w:rPr>
                <w:rFonts w:ascii="Arial" w:hAnsi="Arial" w:cs="Arial"/>
              </w:rPr>
              <w:t xml:space="preserve"> se realiza la </w:t>
            </w:r>
            <w:r w:rsidRPr="004633A0">
              <w:rPr>
                <w:rFonts w:ascii="Arial" w:hAnsi="Arial" w:cs="Arial"/>
                <w:b/>
              </w:rPr>
              <w:t>digestión mecánica</w:t>
            </w:r>
            <w:r w:rsidRPr="000E4412">
              <w:rPr>
                <w:rFonts w:ascii="Arial" w:hAnsi="Arial" w:cs="Arial"/>
              </w:rPr>
              <w:t xml:space="preserve"> y se empieza la digestión química por acción de las enzimas de la saliva. Luego, el alimento pasa a través de la </w:t>
            </w:r>
            <w:r w:rsidRPr="004633A0">
              <w:rPr>
                <w:rFonts w:ascii="Arial" w:hAnsi="Arial" w:cs="Arial"/>
                <w:b/>
              </w:rPr>
              <w:t>faringe</w:t>
            </w:r>
            <w:r w:rsidRPr="000E4412">
              <w:rPr>
                <w:rFonts w:ascii="Arial" w:hAnsi="Arial" w:cs="Arial"/>
              </w:rPr>
              <w:t xml:space="preserve"> y el </w:t>
            </w:r>
            <w:r w:rsidRPr="004633A0">
              <w:rPr>
                <w:rFonts w:ascii="Arial" w:hAnsi="Arial" w:cs="Arial"/>
                <w:b/>
              </w:rPr>
              <w:t>esófago</w:t>
            </w:r>
            <w:r w:rsidRPr="000E4412">
              <w:rPr>
                <w:rFonts w:ascii="Arial" w:hAnsi="Arial" w:cs="Arial"/>
              </w:rPr>
              <w:t xml:space="preserve"> hacia el </w:t>
            </w:r>
            <w:r w:rsidRPr="004633A0">
              <w:rPr>
                <w:rFonts w:ascii="Arial" w:hAnsi="Arial" w:cs="Arial"/>
                <w:b/>
              </w:rPr>
              <w:t>estómago</w:t>
            </w:r>
            <w:r w:rsidRPr="000E4412">
              <w:rPr>
                <w:rFonts w:ascii="Arial" w:hAnsi="Arial" w:cs="Arial"/>
              </w:rPr>
              <w:t xml:space="preserve">, lugar donde continúa la </w:t>
            </w:r>
            <w:r w:rsidRPr="004633A0">
              <w:rPr>
                <w:rFonts w:ascii="Arial" w:hAnsi="Arial" w:cs="Arial"/>
                <w:b/>
              </w:rPr>
              <w:t>digestión química</w:t>
            </w:r>
            <w:r w:rsidRPr="000E4412">
              <w:rPr>
                <w:rFonts w:ascii="Arial" w:hAnsi="Arial" w:cs="Arial"/>
              </w:rPr>
              <w:t xml:space="preserve"> por la actividad algunos ácidos. El alimento transformado pasa </w:t>
            </w:r>
            <w:r w:rsidRPr="004633A0">
              <w:rPr>
                <w:rFonts w:ascii="Arial" w:hAnsi="Arial" w:cs="Arial"/>
                <w:b/>
              </w:rPr>
              <w:t>al intestino delgado</w:t>
            </w:r>
            <w:r w:rsidRPr="000E4412">
              <w:rPr>
                <w:rFonts w:ascii="Arial" w:hAnsi="Arial" w:cs="Arial"/>
              </w:rPr>
              <w:t xml:space="preserve"> donde continúa la degradación química ya que reciben la bilis del </w:t>
            </w:r>
            <w:r w:rsidRPr="004633A0">
              <w:rPr>
                <w:rFonts w:ascii="Arial" w:hAnsi="Arial" w:cs="Arial"/>
                <w:b/>
              </w:rPr>
              <w:t>hígado</w:t>
            </w:r>
            <w:r w:rsidRPr="000E4412">
              <w:rPr>
                <w:rFonts w:ascii="Arial" w:hAnsi="Arial" w:cs="Arial"/>
              </w:rPr>
              <w:t xml:space="preserve"> y el </w:t>
            </w:r>
            <w:r w:rsidRPr="004633A0">
              <w:rPr>
                <w:rFonts w:ascii="Arial" w:hAnsi="Arial" w:cs="Arial"/>
                <w:b/>
              </w:rPr>
              <w:t>jugo pancreático</w:t>
            </w:r>
            <w:r w:rsidRPr="000E4412">
              <w:rPr>
                <w:rFonts w:ascii="Arial" w:hAnsi="Arial" w:cs="Arial"/>
              </w:rPr>
              <w:t xml:space="preserve">, que realizan una función proteolítica (hidrólisis de las proteínas), y se absorben los nutrientes a través de las </w:t>
            </w:r>
            <w:r w:rsidRPr="004633A0">
              <w:rPr>
                <w:rFonts w:ascii="Arial" w:hAnsi="Arial" w:cs="Arial"/>
                <w:b/>
              </w:rPr>
              <w:t>microvellosidades</w:t>
            </w:r>
            <w:r w:rsidRPr="000E4412">
              <w:rPr>
                <w:rFonts w:ascii="Arial" w:hAnsi="Arial" w:cs="Arial"/>
              </w:rPr>
              <w:t xml:space="preserve">. Allí ocurre la </w:t>
            </w:r>
            <w:r w:rsidRPr="004633A0">
              <w:rPr>
                <w:rFonts w:ascii="Arial" w:hAnsi="Arial" w:cs="Arial"/>
                <w:b/>
              </w:rPr>
              <w:t>absorción</w:t>
            </w:r>
            <w:r w:rsidRPr="000E4412">
              <w:rPr>
                <w:rFonts w:ascii="Arial" w:hAnsi="Arial" w:cs="Arial"/>
              </w:rPr>
              <w:t xml:space="preserve"> de los nutrientes hacia el </w:t>
            </w:r>
            <w:r w:rsidRPr="004633A0">
              <w:rPr>
                <w:rFonts w:ascii="Arial" w:hAnsi="Arial" w:cs="Arial"/>
                <w:b/>
              </w:rPr>
              <w:t>sistema circulatorio</w:t>
            </w:r>
            <w:r w:rsidRPr="000E4412">
              <w:rPr>
                <w:rFonts w:ascii="Arial" w:hAnsi="Arial" w:cs="Arial"/>
              </w:rPr>
              <w:t xml:space="preserve">. En el </w:t>
            </w:r>
            <w:r w:rsidRPr="004633A0">
              <w:rPr>
                <w:rFonts w:ascii="Arial" w:hAnsi="Arial" w:cs="Arial"/>
                <w:b/>
              </w:rPr>
              <w:t>intestino grueso</w:t>
            </w:r>
            <w:r w:rsidRPr="000E4412">
              <w:rPr>
                <w:rFonts w:ascii="Arial" w:hAnsi="Arial" w:cs="Arial"/>
              </w:rPr>
              <w:t xml:space="preserve"> se absorbe el agua y se forman los desechos o </w:t>
            </w:r>
            <w:r w:rsidRPr="004633A0">
              <w:rPr>
                <w:rFonts w:ascii="Arial" w:hAnsi="Arial" w:cs="Arial"/>
                <w:b/>
              </w:rPr>
              <w:t>heces</w:t>
            </w:r>
            <w:r w:rsidRPr="000E4412">
              <w:rPr>
                <w:rFonts w:ascii="Arial" w:hAnsi="Arial" w:cs="Arial"/>
              </w:rPr>
              <w:t>, formadas por las sustancias que no fueron asimiladas, y son expulsadas a través del conducto anal.</w:t>
            </w:r>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lastRenderedPageBreak/>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5E1982"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5E1982"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E1982"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E1982"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E1982"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5E1982"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5E1982"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5E1982"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5E1982"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982" w:rsidRDefault="005E1982">
      <w:pPr>
        <w:spacing w:after="0"/>
      </w:pPr>
      <w:r>
        <w:separator/>
      </w:r>
    </w:p>
  </w:endnote>
  <w:endnote w:type="continuationSeparator" w:id="0">
    <w:p w:rsidR="005E1982" w:rsidRDefault="005E19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982" w:rsidRDefault="005E1982">
      <w:pPr>
        <w:spacing w:after="0"/>
      </w:pPr>
      <w:r>
        <w:separator/>
      </w:r>
    </w:p>
  </w:footnote>
  <w:footnote w:type="continuationSeparator" w:id="0">
    <w:p w:rsidR="005E1982" w:rsidRDefault="005E198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9B0" w:rsidRDefault="000C59B0"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C59B0" w:rsidRDefault="000C59B0"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9B0" w:rsidRDefault="000C59B0"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52AEC">
      <w:rPr>
        <w:rStyle w:val="Nmerodepgina"/>
        <w:noProof/>
      </w:rPr>
      <w:t>30</w:t>
    </w:r>
    <w:r>
      <w:rPr>
        <w:rStyle w:val="Nmerodepgina"/>
      </w:rPr>
      <w:fldChar w:fldCharType="end"/>
    </w:r>
  </w:p>
  <w:p w:rsidR="000C59B0" w:rsidRPr="00F16D37" w:rsidRDefault="000C59B0"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C59B0"/>
    <w:rsid w:val="000D2F6E"/>
    <w:rsid w:val="000D4D10"/>
    <w:rsid w:val="000E1C66"/>
    <w:rsid w:val="000E4412"/>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C40EC"/>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633A0"/>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5D3948"/>
    <w:rsid w:val="005E1982"/>
    <w:rsid w:val="005F2B21"/>
    <w:rsid w:val="0060482F"/>
    <w:rsid w:val="006114D4"/>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570EA"/>
    <w:rsid w:val="00B65A77"/>
    <w:rsid w:val="00B7784B"/>
    <w:rsid w:val="00B82638"/>
    <w:rsid w:val="00B86CAF"/>
    <w:rsid w:val="00B9289C"/>
    <w:rsid w:val="00B92B25"/>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59E0"/>
    <w:rsid w:val="00CD132D"/>
    <w:rsid w:val="00CD3FFE"/>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2AEC"/>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11D6"/>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21" Type="http://schemas.openxmlformats.org/officeDocument/2006/relationships/image" Target="media/image13.jpeg"/><Relationship Id="rId34" Type="http://schemas.openxmlformats.org/officeDocument/2006/relationships/image" Target="media/image22.pn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hyperlink" Target="http://profesores.aulaplaneta.com/DNNPlayerPackages/Package14183/Recurso020/Principal.html?transparent=on&amp;solucion=si" TargetMode="External"/><Relationship Id="rId40" Type="http://schemas.openxmlformats.org/officeDocument/2006/relationships/image" Target="media/image25.jpe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AuxPages/RecursoPopUp.aspx?RecursoID=729590&amp;CursoID=3&amp;AsignaturaID=10"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0.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oleObject" Target="embeddings/oleObject2.bin"/><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941EB-0A13-4A01-AEB9-F567DBF0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44</Pages>
  <Words>7467</Words>
  <Characters>41074</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11</cp:revision>
  <dcterms:created xsi:type="dcterms:W3CDTF">2015-11-04T13:44:00Z</dcterms:created>
  <dcterms:modified xsi:type="dcterms:W3CDTF">2015-11-04T22:52:00Z</dcterms:modified>
</cp:coreProperties>
</file>